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b"/>
        <w:tblW w:w="0" w:type="auto"/>
        <w:jc w:val="center"/>
        <w:tblLook w:val="04A0" w:firstRow="1" w:lastRow="0" w:firstColumn="1" w:lastColumn="0" w:noHBand="0" w:noVBand="1"/>
      </w:tblPr>
      <w:tblGrid>
        <w:gridCol w:w="531"/>
        <w:gridCol w:w="1923"/>
        <w:gridCol w:w="2794"/>
        <w:gridCol w:w="2789"/>
        <w:gridCol w:w="1033"/>
      </w:tblGrid>
      <w:tr w:rsidR="0099315D" w:rsidRPr="0095229D" w:rsidTr="00DC40F8">
        <w:trPr>
          <w:trHeight w:val="416"/>
          <w:jc w:val="center"/>
        </w:trPr>
        <w:tc>
          <w:tcPr>
            <w:tcW w:w="9070" w:type="dxa"/>
            <w:gridSpan w:val="5"/>
            <w:tcBorders>
              <w:top w:val="nil"/>
              <w:left w:val="nil"/>
              <w:bottom w:val="single" w:sz="4" w:space="0" w:color="auto"/>
              <w:right w:val="nil"/>
            </w:tcBorders>
            <w:vAlign w:val="center"/>
          </w:tcPr>
          <w:p w:rsidR="00266947" w:rsidRPr="0095229D" w:rsidRDefault="00D9629F" w:rsidP="007227A3">
            <w:pPr>
              <w:jc w:val="left"/>
              <w:rPr>
                <w:rFonts w:ascii="仿宋" w:eastAsia="仿宋" w:hAnsi="仿宋"/>
                <w:sz w:val="30"/>
                <w:szCs w:val="30"/>
              </w:rPr>
            </w:pPr>
            <w:r w:rsidRPr="0095229D">
              <w:rPr>
                <w:rFonts w:ascii="仿宋" w:eastAsia="仿宋" w:hAnsi="仿宋" w:hint="eastAsia"/>
                <w:sz w:val="30"/>
                <w:szCs w:val="30"/>
              </w:rPr>
              <w:t>附件</w:t>
            </w:r>
            <w:r w:rsidR="0095229D" w:rsidRPr="0095229D">
              <w:rPr>
                <w:rFonts w:ascii="仿宋" w:eastAsia="仿宋" w:hAnsi="仿宋" w:hint="eastAsia"/>
                <w:sz w:val="30"/>
                <w:szCs w:val="30"/>
              </w:rPr>
              <w:t>一</w:t>
            </w:r>
            <w:r w:rsidRPr="0095229D">
              <w:rPr>
                <w:rFonts w:ascii="仿宋" w:eastAsia="仿宋" w:hAnsi="仿宋" w:hint="eastAsia"/>
                <w:sz w:val="30"/>
                <w:szCs w:val="30"/>
              </w:rPr>
              <w:t>：</w:t>
            </w:r>
            <w:r w:rsidRPr="0095229D">
              <w:rPr>
                <w:rFonts w:ascii="仿宋" w:eastAsia="仿宋" w:hAnsi="仿宋"/>
                <w:sz w:val="30"/>
                <w:szCs w:val="30"/>
              </w:rPr>
              <w:t xml:space="preserve">        </w:t>
            </w:r>
          </w:p>
          <w:p w:rsidR="00D9629F" w:rsidRPr="0095229D" w:rsidRDefault="00BD39A4" w:rsidP="00266947">
            <w:pPr>
              <w:jc w:val="center"/>
              <w:rPr>
                <w:rFonts w:ascii="仿宋" w:eastAsia="仿宋" w:hAnsi="仿宋"/>
                <w:sz w:val="24"/>
                <w:szCs w:val="28"/>
              </w:rPr>
            </w:pPr>
            <w:r w:rsidRPr="0095229D">
              <w:rPr>
                <w:rFonts w:ascii="仿宋" w:eastAsia="仿宋" w:hAnsi="仿宋" w:hint="eastAsia"/>
                <w:sz w:val="28"/>
                <w:szCs w:val="28"/>
              </w:rPr>
              <w:t>2023年漳州市工程建设（第五次）质量管理小组活动成果获奖名单</w:t>
            </w:r>
          </w:p>
        </w:tc>
      </w:tr>
      <w:tr w:rsidR="0099315D" w:rsidRPr="004319C4" w:rsidTr="00DC40F8">
        <w:trPr>
          <w:trHeight w:val="695"/>
          <w:jc w:val="center"/>
        </w:trPr>
        <w:tc>
          <w:tcPr>
            <w:tcW w:w="531" w:type="dxa"/>
            <w:tcBorders>
              <w:top w:val="single" w:sz="4" w:space="0" w:color="auto"/>
            </w:tcBorders>
            <w:vAlign w:val="center"/>
          </w:tcPr>
          <w:p w:rsidR="00D9629F" w:rsidRPr="004319C4" w:rsidRDefault="00D9629F" w:rsidP="003606AF">
            <w:pPr>
              <w:widowControl/>
              <w:jc w:val="center"/>
              <w:rPr>
                <w:rFonts w:ascii="仿宋" w:eastAsia="仿宋" w:hAnsi="仿宋"/>
                <w:szCs w:val="21"/>
              </w:rPr>
            </w:pPr>
            <w:r w:rsidRPr="004319C4">
              <w:rPr>
                <w:rFonts w:ascii="仿宋" w:eastAsia="仿宋" w:hAnsi="仿宋" w:hint="eastAsia"/>
                <w:szCs w:val="21"/>
              </w:rPr>
              <w:t>序号</w:t>
            </w:r>
          </w:p>
        </w:tc>
        <w:tc>
          <w:tcPr>
            <w:tcW w:w="1923" w:type="dxa"/>
            <w:tcBorders>
              <w:top w:val="single" w:sz="4" w:space="0" w:color="auto"/>
            </w:tcBorders>
            <w:vAlign w:val="center"/>
          </w:tcPr>
          <w:p w:rsidR="00D9629F" w:rsidRPr="004319C4" w:rsidRDefault="00D9629F" w:rsidP="003606AF">
            <w:pPr>
              <w:jc w:val="center"/>
              <w:rPr>
                <w:rFonts w:ascii="仿宋" w:eastAsia="仿宋" w:hAnsi="仿宋"/>
                <w:szCs w:val="21"/>
              </w:rPr>
            </w:pPr>
            <w:r w:rsidRPr="004319C4">
              <w:rPr>
                <w:rFonts w:ascii="仿宋" w:eastAsia="仿宋" w:hAnsi="仿宋" w:hint="eastAsia"/>
                <w:szCs w:val="21"/>
              </w:rPr>
              <w:t>企业名称</w:t>
            </w:r>
          </w:p>
        </w:tc>
        <w:tc>
          <w:tcPr>
            <w:tcW w:w="2794" w:type="dxa"/>
            <w:tcBorders>
              <w:top w:val="single" w:sz="4" w:space="0" w:color="auto"/>
            </w:tcBorders>
            <w:vAlign w:val="center"/>
          </w:tcPr>
          <w:p w:rsidR="00D9629F" w:rsidRPr="004319C4" w:rsidRDefault="00D9629F" w:rsidP="003606AF">
            <w:pPr>
              <w:jc w:val="center"/>
              <w:rPr>
                <w:rFonts w:ascii="仿宋" w:eastAsia="仿宋" w:hAnsi="仿宋"/>
                <w:szCs w:val="21"/>
              </w:rPr>
            </w:pPr>
            <w:r w:rsidRPr="004319C4">
              <w:rPr>
                <w:rFonts w:ascii="仿宋" w:eastAsia="仿宋" w:hAnsi="仿宋" w:hint="eastAsia"/>
                <w:szCs w:val="21"/>
              </w:rPr>
              <w:t>QC小组名称</w:t>
            </w:r>
          </w:p>
        </w:tc>
        <w:tc>
          <w:tcPr>
            <w:tcW w:w="2789" w:type="dxa"/>
            <w:tcBorders>
              <w:top w:val="single" w:sz="4" w:space="0" w:color="auto"/>
            </w:tcBorders>
            <w:vAlign w:val="center"/>
          </w:tcPr>
          <w:p w:rsidR="00D9629F" w:rsidRPr="004319C4" w:rsidRDefault="00D9629F" w:rsidP="003606AF">
            <w:pPr>
              <w:jc w:val="center"/>
              <w:rPr>
                <w:rFonts w:ascii="仿宋" w:eastAsia="仿宋" w:hAnsi="仿宋"/>
                <w:szCs w:val="21"/>
              </w:rPr>
            </w:pPr>
            <w:r w:rsidRPr="004319C4">
              <w:rPr>
                <w:rFonts w:ascii="仿宋" w:eastAsia="仿宋" w:hAnsi="仿宋" w:hint="eastAsia"/>
                <w:szCs w:val="21"/>
              </w:rPr>
              <w:t>QC小组活动课题名称</w:t>
            </w:r>
          </w:p>
        </w:tc>
        <w:tc>
          <w:tcPr>
            <w:tcW w:w="1033" w:type="dxa"/>
            <w:tcBorders>
              <w:top w:val="single" w:sz="4" w:space="0" w:color="auto"/>
            </w:tcBorders>
            <w:vAlign w:val="center"/>
          </w:tcPr>
          <w:p w:rsidR="00D9629F" w:rsidRPr="004319C4" w:rsidRDefault="00D9629F" w:rsidP="003606AF">
            <w:pPr>
              <w:jc w:val="center"/>
              <w:rPr>
                <w:rFonts w:ascii="仿宋" w:eastAsia="仿宋" w:hAnsi="仿宋"/>
                <w:szCs w:val="21"/>
              </w:rPr>
            </w:pPr>
            <w:r w:rsidRPr="004319C4">
              <w:rPr>
                <w:rFonts w:ascii="仿宋" w:eastAsia="仿宋" w:hAnsi="仿宋" w:hint="eastAsia"/>
                <w:szCs w:val="21"/>
              </w:rPr>
              <w:t>获奖情况</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福建联谊建筑工程有限公司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东泽仓储物流QC小组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提高大型仓储房消防管道一次安装合格率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丹霞路（江滨路至漳华路）道路改造提升工程QC小组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提高HDPE污水管道安装一次验收合格率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福建凯业建设工程有限公司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旗滨光伏新能源科技QC小组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提高轻钢龙骨铝扣板吊顶安装一次施工合格率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诏安县总医院扩建项目QC小组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提高组合幕墙铝单板安装一次施工合格率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116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福建省天钧建设集团有限公司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福建科宝金属制品有限公司冷轧硅钢及金属制品深加工项目一期工程 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提高大跨度钢结构吊车梁安装一次施工合格率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福建漳龙建投集团有限公司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东山发展广场项目（一期工程）QC小组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提高压力型预应力抗浮锚杆施工合格率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福建宏盛建设集团有限公司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通源学校（九年一贯制）项目QC小组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提高复合板吸音墙面一次安装合格率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中铁四局集团有限公司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中铁四局漳州社头车辆基地项目QC小组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提高型钢柱与大截面混凝土梁节点钢筋连接合格率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中交上海航道局有限公司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赤湖工业园污水处理厂项目QC小组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提高大直径管道焊接一次施工合格率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霞洋佳苑QC小组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提高装配式内隔墙一次安装合格率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691"/>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“通畅”QC小组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提高基坑开挖放坡面喷射混凝土施工一次验收合格率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厦门特房建设工程集团有限公司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严鸣磊QC小组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提高铝镁锰合金直立锁边屋面板一次成型合格率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69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福建联谊建筑工程有限公司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漳州市第五医院QC小组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提高超长束后张缓粘接预应力梁施工合格率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2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福建省工业设备安装有限公司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丰树漳州食品供应链产业园项目总承包工程QC小组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提高ALC内隔墙板安装一次施工合格率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80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福建省天钧建设集团有限公司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万丰路道路工程QC小组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提高道路路基回填施工一次验收合格率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63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诏安霞洋佳苑及配套项目02地块QC小组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提高铝模K板混凝土成型施工合格率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福建省日誉建设集团有限公司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纸制品生产项目及室外工程QC小组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提高厂房楼板膨胀加强带一次施工合格率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18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福建省华荣建设集团有限公司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平和县新南大桥工程 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提高桥梁预应力孔道一次压浆优良率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55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福建森正建设集团有限公司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漳浦县粮食储备库项目QC小组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提高现浇混凝土地梁一次成型合格率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324"/>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福建长泰第一建筑有限公司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漳州锐腾电器有限公司扩建一期项目QC小组QC小组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提高砌体工程预留孔洞一次施工合格率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5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福建漳州语堂数字经济产业园（一期）A区QC小组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提高厂房消防喷淋系统安装一次验收合格率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92"/>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福建禾乔建设发展有限公司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南滨加压泵站工程QC小组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提高泵站室内管道安装一次施工合格率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28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诚通凯胜生态建设有限公司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漳州蓝田经济开发区科技产业园-龙滨路(朝盛路至凤鸣路)道路工程QC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提高既有大管径管道一次保护合格率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82"/>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福建省中霖工程建设有限公司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华安九龙工业园银泰路市政道路工程QC小组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提高市政道路检查井与路基衔接施工合格率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福建长泰第一建筑有限公司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漳州兴宏山金属制品有限公司 1#生产车间QC小组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提高大面积金刚砂地面一次施工合格率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闽晟集团城建发展有限公司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漳州市西区污水处理厂三期QC小组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提高大型水池结构防渗漏合格率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福建荣冠环境建设集团有限公司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东山县杏陈镇A标段污水工程QC小组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提高污水管道闭水试验一次施工合格率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福建新华夏建工集团有限公司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福建新华夏建工集团有限公司勇闯路面QC小组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提高沥青路面施工质量一次合格率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29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福建创盛建设有限公司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水仙花苑外墙真石漆提升 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提高外墙真石漆施工一次合格率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福建省融旗建设工程有限公司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提高检查井周边沥青路面施工一次验收合格率QC小组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提高检查井周边沥青路面施工一次验收合格率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福建路港（集团）有限公司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古雷公共管廊工程项目QC小组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提高复杂地质旋挖灌注桩施工合格率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401"/>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中国建筑第五工程局有限公司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漳浦赤湖乡村振兴项目QC小组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提高道路工程水泥稳定碎石层施工验收合格率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霞洋佳苑QC小组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提高PC楼板拼装一次合格率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福建省融旗建设工程有限公司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龙海市港尾镇格林安置房市政配套工程项目部QC小组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提高给水管道安装一次验收合格率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福建金鼎建筑发展有限公司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漳州东山·恒大御景一区工程QC小组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提高剪力墙结构砼施工验收合格率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福建省匡能建筑工程有限公司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金榜嘉和府小区 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提高现浇结构PVC线盒预埋一次安装合格率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福建省经发建工有限公司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台2020P03地块QC小组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提高屋面涂膜防水层聚氨酯防水涂料施工合格率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38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福建恒冠建设有限公司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蓝田经济开发区科技园A-02地块工程QC小组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提高厂房大截面框架柱一次施工合格率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39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福建漳龙建投集团有限公司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漳龙总部-墙面抹灰提升QC小组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提高墙面抹灰一次验收合格率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华安县第二实验幼儿园迁建工程QC小组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提高楼梯PVC膜阴阳角铺贴验收合格率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中国核工业华兴建设有限公司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诏安金都工业集中区综合配套产业园基础设施 (一期) 建设项目 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提高复杂环境下摊铺路面验收合格率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福建省天能建筑工程有限公司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艺术实验学校三期 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提高屋面钢结构焊接一次验收合格率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福建省茂宏建设工程有限公司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云洞岩景区基础设施建设工程（一期）QC小组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提高绿化工程苗木种植成活率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福建长泰第一建筑有限公司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陶瓷生产加工项目-2#厂房QC小组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提高抹灰工程施工质量一次成型合格率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福建联谊建筑工程有限公司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新能源及低排放燃油汽车制造QC小组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提高厂房钢结构屋面檩条一次安装合格率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福建长泰第一建筑有限公司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顺源3#厂房项目QC小组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提高铝合金外窗一次安装合格率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876"/>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福建省二建建设集团有限公司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福建省二建建设集团有限公司硬核战队QC小组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提高大跨度屋面钢结构吊装质量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411"/>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福建省日誉建设集团有限公司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日誉桥梁装配式产业园项目QC小组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提高大跨度型钢斜梁安装一次施工合格率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1301"/>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49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福建省日誉建设集团有限公司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福建漳福科技有限公司（一期） -1#车间、门卫工程QC小组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提高工业厂房母线槽安装质量一次施工合格率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18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中建四局建设发展有限公司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丹霞佳苑（1#-5#、4-S#楼及地下室）QC小组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研发一种倒置式屋面保温及保护层新工艺</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陈藩彦QC小组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提高异形柱节点混凝土施工一次合格率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143"/>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福建省兴岩建设集团有限公司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建发·鹿溪映月QC小组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提高穿梁套管预埋一次安装合格率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1157"/>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福建大舟建设集团有限公司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恒丽智能产业园-3#厂房项目QC小组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提高大型厂房镀锌钢管暗埋一次施工合格率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203"/>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厦门市建安集团有限公司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披荆斩棘 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提高机电线盒预埋一次验收合格率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trHeight w:val="736"/>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福建省泷澄建设集团有限公司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龙海市第一医院急诊内科综合楼工程QC小组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提高ALC内隔墙板安装一次验收合格率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昕赫粮食产业加工项目QC小组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提高钢结构防火涂料施工一次验收合格率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福建九鼎建设集团有限公司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福建九鼎建设集团有限公司 萍水相逢QC小组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提高填充墙砌筑自检合格点率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58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福建金鼎建筑发展有限公司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龙海市南太武滨海新城基础设施一期工程(续建段)-滨湖纬三路等五条道路QC小组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提高人行道透水砖铺贴一次施工合格率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59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中国建筑第五工程局有限公司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漳浦赤湖乡村振兴项目QC小组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提高混凝土护栏钢筋保护层验收合格率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福建省二建建设集团有限公司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福建省二建建设集团有限公司谷文昌质量创优QC小组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提高外墙软瓷饰面砖一次性合格率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福建长泰第一建筑有限公司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宏发电声三期QC小组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提高混凝土竖向结构施工缝一次施工合格率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42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福建建工集团有限责任公司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漳州市朝阳医院住院大楼 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提高花篮式悬挑脚手架梁侧预埋件预埋精度</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82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福建联谊建筑工程有限公司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装载机制造项目QC小组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提高大角度斜屋面瓦铺装一次验收合格率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皓耀时代(福建)集团有限公司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东山县城乡污水收集系统工程 (二期) 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提高检查井区域路面-次验收合格率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33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一次成优QC小组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提高外墙MCM软瓷施工合格点率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103"/>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福建省日誉建设集团有限公司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古雷港经济开发区单建式人防工程与人防地面应急指挥所QC小组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提高狭小管井管道立管安装合格率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福建永旺建工集团有限公司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长泰区社会福利中心工程（一期）QC小组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提高坡屋面斜板现浇混凝土施工合格率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提高地下室结构顶板自粘聚合物改性沥青防水卷材施工一次验收合格率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69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福建省豪闽建设工程有限公司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鸿星尔克长泰工业园项目QC小组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提高屋面后浇带浇筑一次施工合格率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锦禾建设集团有限公司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再生资源回收利用项目（一期）工程QC小组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提高厂房屋面防水保护层一次施工合格率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5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福建金鼎建筑发展有限公司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漳州东山·恒大御景二区三期6、17、18号楼及地下室QC小组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提高墙体抹灰一次施工合格率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南炬建筑工程（福建）有限公司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正紫云食品QC小组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提高外墙仿石面砖施工一次验收合格率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厦门鹭鸿腾建设工程有限公司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奥佳华产业园区-3#厂房工程QC小组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提高厂房大跨度板面一次施工合格率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061132">
        <w:trPr>
          <w:trHeight w:val="30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中交上海航道局有限公司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中交上海航道局有限公司 云霄县中心城区污水治理项目QC小组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提高水泥搅拌桩一次成桩合格率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飞阳建设工程有限公司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品筑飞阳QC小组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提高全现浇外窗窗台一次成型合格点率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福建大景建设有限公司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新正食品QC小组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提高建筑工程填充墙砌块砌筑施工一次验收合格率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77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福建建工集团有限责任公司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诗墩安置房“聚星”QC小组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提高铝合金模板现浇混凝土施工一次验收合格率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黄开贤QC小组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提高花篮式盘扣脚手架一次成型合格率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79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福建联谊建筑工程有限公司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昌城园三期QC小组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提高静压式预应力混凝土管桩施工 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厦门海投工程建设有限公司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三宝海西物流园A地块 -三期QC小组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提高屋面防水卷材一次施工合格率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8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中国核工业二四建设有限公司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创造梦想QC小组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提高幕墙龙骨施工一次验收合格率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福建大景建设有限公司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天空之城QC小组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提高框架结构梁柱节点施工质量一次合格率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231"/>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四川中铭建设有限公司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文峰镇文美村高速出口至三平沿线立面改造及环境提升工程QC小组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提高路缘石一次施工合格率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提高产业园区高精度耐磨砼地坪 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漳州市第三中学龙文校区项目QC小组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提高地下室底板HDPE高分子自粘胶膜防水卷材一次施工合格率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福建中宏建设集团有限公司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福建中宏建设集团有限公司 闽京蒲QC小组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提高现浇结构模板一次安装合格点率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82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宏阳鑫密封圈 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提高外墙真石漆喷涂一次施工合格率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96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福建省兴岩建设集团有限公司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漳州2021P16地块QC小组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提高铝膜砼施工一次验收合格率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5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89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福建创超建设有限公司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华安宜和兴金属家具生产项目QC小组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提高竖向钢筋电渣压力焊接头质量合格率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5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长泰县晟宇建筑工程有限公司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元吉体育用品工程QC小组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提高铝合金窗框一次安装合格率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3"/>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龙腾建设集团有限公司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康养中心QC小组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提高铝合金玻璃外窗施工一次验收合格率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福建金鼎建筑发展有限公司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漳州东山·恒大御景二区（1#楼、2# 楼及地下室、3#楼、5#楼）QC小组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提高楼面水泥砂浆找平一次施工合格率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提高轻钢龙骨纸面石膏板吊顶一次验收合格率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福建嘉康建设工程有限公司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沿海大通道至省道201连接线工程QC小组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提高市政道路排水管道安装一次施工合格率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提高办公楼QC345地脚螺栓预埋施工 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224"/>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96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福建恒冠建设有限公司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福建恒冠建设有限公司重拳出击QC小组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提高金属骨料耐磨地面施工一次合格率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1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福建省高华建设工程有限公司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福建省高华建设工程有限公司漳州龙文龙溪学校QC小组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提高砌筑工程施工质量一次验收合格率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中国核工业华兴建设有限公司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诏安职业技术学校实训基地工程QC小组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提高装配箱现浇密肋楼盖一次施工合格率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99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国智建筑科技有限公司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古雷石化园区石化大道（精细化工园区连接线- 02）QC小组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提高水泥稳定碎石基 层施工一次验收合格率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中国建筑第四工程局有限公司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砥砺前行 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提高地连墙成槽自检合格点率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廖志强QC小组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提高非膨胀型钢结构防火涂料一次施工合格率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福建省兴岩建设集团有限公司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P15地块QC小组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提高外墙涂料喷涂施工一次合格率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漳州市芗城区刑事诉讼涉案财物管理中心项目QC小组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提高地下室底板一次成型合格率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329"/>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提高板式楼梯梯段混凝土成型 观感质量合格率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36"/>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提高酒店全立面双层中空low-E玻璃幕墙 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央正建设集团有限公司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漳州蓝田经济开发区园区提升改造-小港北路（景檀路至联东大桥）QC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提高道路水泥稳定碎石层一次验 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41"/>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福建省五建建设集团有限公司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漳州2022P02地块QC小组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提高ALC轻质隔墙的裂缝质量控制合格点率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至永建设集团有限公司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南靖高新园基础设施及园区配套设施（一期）QC小组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提高路缘石平整质量一次施工合格率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061132">
        <w:trPr>
          <w:trHeight w:val="433"/>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109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中交第三航务工程局有限公司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中交三航局厦门分东山县一道新能源QC小组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提高金刚砂地面一次验收合格率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8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中建四局建设发展有限公司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狼牙突击队QC活动小组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提高PC叠合板与现浇结构交界处的抗渗性</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8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锦禾建设集团有限公司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福容君悦府QC小组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提高凸窗混凝土浇筑一次施工合格率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4319C4">
        <w:trPr>
          <w:trHeight w:val="882"/>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福建长泰第一建筑有限公司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福建科恒新材料有限公司3#车间QC小组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提高外墙真石漆一次施工合格率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黎航QC小组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提高建筑墙面瓷砖铺贴一次成型合格率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7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皓耀时代(福建)集团有限公司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漳浦县电力生产调度业务用房 -生产综合用房、门卫及消控室QC小组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提高框架柱混凝土外观质量合格率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41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115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厦门市建安集团有限公司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金色盾牌QC小组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提高超强三轴搅拌桩止水帷幕施工一次合格率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26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提高多线条造型外墙真石漆装饰面 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trHeight w:val="268"/>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恒晟集团有限公司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漳州2022P03地块 QC尖刀营小组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提高PC结构与现浇节点成型质量一次合格率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二等奖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兴泰建设集团有限公司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双十QC小组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提高大截面超高钢骨架外包镀锌钢板装饰柱一次验收合格率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trHeight w:val="297"/>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119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厦门特房建设工程集团有限公司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锦绣碧湖D-2项目QC小组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提高外立面涂料施工合格率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trHeight w:val="43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福建建工集团有限责任公司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诗墩安置房“开拓者”QC小组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提高预制叠合板施工一次验收合格率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荔枝冰酒QC小组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提高冷库聚氨酯保温墙面一次成型合格率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江苏省建筑工程集团有限公司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龙腾四海</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提高室内墙体抹灰质量一次合格率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中国建筑第四工程局有限公司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建证奋发QC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提高大跨度钢结构管廊桁架安装合格率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福建颖川建设工程有限公司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福建大金机械有限公司年产数控整机 3000 台项目QC小组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提高门窗安装一次施工合格率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061132">
        <w:trPr>
          <w:trHeight w:val="82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福建淳青建设发展有限公司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水仙花苑舒锦里项目部QC小组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提高轻质隔墙一次安装合格率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061132">
        <w:trPr>
          <w:trHeight w:val="974"/>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福建省禹澄建设工程有限公司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精工禹澄QC小组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提高EPC改造项目外墙干挂石材一次施工合格率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trHeight w:val="552"/>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福建省兴岩建设集团有限公司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古龙·书香嘉园QC小组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提高铝合金模板混凝土结构一次成型合格率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林明剑QC小组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缩短铝模＋爬架体系标准层施工周期</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129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浩浩荡荡QC小组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提高楼梯施工缝一次浇筑合格点率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trHeight w:val="85"/>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中电建路桥集团有限公司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“匠心求索”QC小组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提高剪力墙竖向钢筋验收合格率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福建联谊建筑工程有限公司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漳州市第五医院QC小组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提高地下室施工缝钢板止水带施工一次验收合格率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trHeight w:val="760"/>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江西中煤建设集团有限公司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江西中煤小港路跨线桥工程qc小组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提高沥青路面一次验收合格率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中建四局建设发展有限公司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漳州宝兴路项目QC小组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提高路缘石后衬混凝土成型质量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福州市特房建设工程有限公司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锦绣碧湖B-3 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降低内墙抹灰施工空鼓开裂的发生率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135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中国铁建港航局集团有限公司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漳州市北环城路提升改造工程QC小组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提高市政道路SMA沥青面层一次验收合格率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中电建路桥集团有限公司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“匠心求索”QC小组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提高剪力墙观感质量合格率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匠造人QC小组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提高水磨石施工一次合格率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七建大厦项目QC小组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提高型钢混凝土组合结构梁柱节点施工合格率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139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福建建工集团有限责任公司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启晨QC小组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提高砌体顶砖质量合格率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福建漳龙建投集团有限公司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漳州“中国女排娘家”基地腾飞片区建设项目QC小组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提高大跨度桁架梁施工合格率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福建增淦建设工程有限公司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南靖第一职业技术学校迁建项目（教学综合楼）QC小组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提高模板支撑体系一次验收合格率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福建建工集团有限责任公司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云县下港片区棚户区改造建设项目QC小组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降低施工现场煤矸石烧结砖的损耗率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漳州2022P01地块项目部QC小组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提高铝合金模板混凝土观感质量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快乐无限QC小组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提高承插型盘扣式脚手架一次验收合格率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中国建筑第四工程局有限公司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精益QC小组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提高框架柱柱脚混凝土外观质量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兰花QC小组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提高基坑埋入式钢柱柱脚及首节柱安装精度</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061132">
        <w:trPr>
          <w:trHeight w:val="862"/>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福建大佳建设工程有限公司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官山工业区路网改造（北五路）工程QC小组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提高水泥稳定碎石基层施工合格率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漳州市宇丰建设有限公司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金峰商业中心华元金苑QC小组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提高明框玻璃幕墙一次安装合格率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149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福建省禹辉建设工程有限公司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精工禹辉QC小组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提高穹顶屋面支模现浇一次验收合格率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南炬建筑工程（福建）有限公司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漳州明成食品厂 QC 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提高混凝土楼板表面质量合格率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福建大佳建设工程有限公司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年产80万台家用美容保健按摩器项目QC小组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提高墙体拉结筋一次植筋合格率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南靖云水谣三期项目部QC小组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提高地下室后浇带一次施工合格率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4319C4">
        <w:trPr>
          <w:trHeight w:val="944"/>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东山项目QC小组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提高预制静压方桩施工质量合格率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华安县实验小学QC小组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提高ALC轻质隔墙板一次安装合格率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中建四局建设发展有限公司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珑璟新苑项目QC小组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提高内隔墙安装质量合格率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lastRenderedPageBreak/>
              <w:t>156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轻质隔墙QC小组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提高轻质隔墙板安装一次合格点率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众诚QC小组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提高花篮式悬挑脚手架梁侧工字钢安装一次合格率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龙腾建设集团有限公司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龙强冷冻食品有限公司项目QC小组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提高钢筋混凝土组合结构柱施工质量合格率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159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鑫泰建设集团有限公司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宇川综合楼争先小组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提高综合楼底板混凝土施工质量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中交第三航务工程局有限公司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中交三航局厦门分东山县一道新能源QC小组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提高静压管桩的施工质量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中建三局第三建设工程有限责任公司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中建三局第三建设工程有限责任公司漳州信和项目QC小组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提高外墙饰面砖一次成型合格率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鑫泰建设集团有限公司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璞悦江南QC综合小组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提高内墙抹灰一次验收合格率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福建省五建建设集团有限公司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漳州2022P04地块QC小组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提高装配式PC预制板安装定位合格点率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福建忠科建设有限公司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金鼎都6号项目部QC小组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提高现浇混凝土楼板的一次验收合格率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中建海峡建设发展有限公司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阮昱政QC小组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提高防水卷材一次施工合格率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漳州2021P14地块项目QC小组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提高铝膜体系构造柱与主体结构现浇一次成型质量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167</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长汀城发宏德锦苑项目部QC小组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提高现浇混凝土屋面面层合格率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168</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慧众QC小组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提高外墙铝单板幕墙施工合格率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169</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未来城生物医药制造园项目部QC小组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提高钢结构厂房防火涂料一次成型率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170</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福建七建集团有限公司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混凝土结构表观质量QC小组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提高混凝土结构表观质量合格率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171</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中建四局建设发展有限公司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松风酒店项目（一期）QC小组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提高钢筋桁架楼承板的施工质量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172</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福建忠科建设有限公司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金鼎都8号项目部QC小组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提高建筑工程施工资料验收合格率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173</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恒晟集团有限公司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福建康之味食品工业有限公司-B地块建设项目QC小组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提高外墙仿石漆喷涂一次合格率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174</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厦门中联永亨建设集团有限公司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“木头人”QC小组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提高型钢混凝土结构施工质量一次验收合格率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175</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恒晟集团有限公司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云霄县演武亭项目QC小组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提高下沉式卫生间降板混凝土成型质量</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r w:rsidR="00942475" w:rsidRPr="004319C4" w:rsidTr="00942475">
        <w:trPr>
          <w:jc w:val="center"/>
        </w:trPr>
        <w:tc>
          <w:tcPr>
            <w:tcW w:w="531"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szCs w:val="21"/>
              </w:rPr>
              <w:t>176</w:t>
            </w:r>
          </w:p>
        </w:tc>
        <w:tc>
          <w:tcPr>
            <w:tcW w:w="192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福建恒安达建设发展有限公司</w:t>
            </w:r>
          </w:p>
        </w:tc>
        <w:tc>
          <w:tcPr>
            <w:tcW w:w="2794"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一鸽QC小组</w:t>
            </w:r>
          </w:p>
        </w:tc>
        <w:tc>
          <w:tcPr>
            <w:tcW w:w="2789"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提高桩基清孔合格率</w:t>
            </w:r>
          </w:p>
        </w:tc>
        <w:tc>
          <w:tcPr>
            <w:tcW w:w="1033" w:type="dxa"/>
            <w:vAlign w:val="center"/>
          </w:tcPr>
          <w:p w:rsidR="00942475" w:rsidRPr="004319C4" w:rsidRDefault="00942475" w:rsidP="00942475">
            <w:pPr>
              <w:jc w:val="center"/>
              <w:rPr>
                <w:rFonts w:ascii="仿宋" w:eastAsia="仿宋" w:hAnsi="仿宋"/>
                <w:szCs w:val="21"/>
              </w:rPr>
            </w:pPr>
            <w:r w:rsidRPr="004319C4">
              <w:rPr>
                <w:rFonts w:ascii="仿宋" w:eastAsia="仿宋" w:hAnsi="仿宋" w:hint="eastAsia"/>
                <w:szCs w:val="21"/>
              </w:rPr>
              <w:t>三等奖</w:t>
            </w:r>
          </w:p>
        </w:tc>
      </w:tr>
    </w:tbl>
    <w:p w:rsidR="0095229D" w:rsidRPr="004319C4" w:rsidRDefault="0095229D" w:rsidP="000A5719">
      <w:pPr>
        <w:rPr>
          <w:rFonts w:ascii="仿宋" w:eastAsia="仿宋" w:hAnsi="仿宋"/>
          <w:bCs/>
          <w:sz w:val="28"/>
          <w:szCs w:val="28"/>
        </w:rPr>
      </w:pPr>
      <w:r w:rsidRPr="004319C4">
        <w:rPr>
          <w:rFonts w:ascii="仿宋" w:eastAsia="仿宋" w:hAnsi="仿宋" w:hint="eastAsia"/>
          <w:bCs/>
          <w:sz w:val="28"/>
          <w:szCs w:val="28"/>
        </w:rPr>
        <w:lastRenderedPageBreak/>
        <w:t>附件二：</w:t>
      </w:r>
    </w:p>
    <w:p w:rsidR="0095229D" w:rsidRPr="004319C4" w:rsidRDefault="0095229D" w:rsidP="0095229D">
      <w:pPr>
        <w:jc w:val="center"/>
        <w:rPr>
          <w:rFonts w:ascii="仿宋" w:eastAsia="仿宋" w:hAnsi="仿宋"/>
          <w:bCs/>
          <w:sz w:val="28"/>
          <w:szCs w:val="28"/>
        </w:rPr>
      </w:pPr>
      <w:r w:rsidRPr="004319C4">
        <w:rPr>
          <w:rFonts w:ascii="仿宋" w:eastAsia="仿宋" w:hAnsi="仿宋" w:hint="eastAsia"/>
          <w:bCs/>
          <w:sz w:val="28"/>
          <w:szCs w:val="28"/>
        </w:rPr>
        <w:t>2023年漳州市工程建设（第五次）质量管理小组活动成果交流会</w:t>
      </w:r>
    </w:p>
    <w:p w:rsidR="005C7B8F" w:rsidRPr="004319C4" w:rsidRDefault="0095229D" w:rsidP="0095229D">
      <w:pPr>
        <w:jc w:val="center"/>
        <w:rPr>
          <w:rFonts w:ascii="仿宋" w:eastAsia="仿宋" w:hAnsi="仿宋"/>
          <w:bCs/>
          <w:sz w:val="28"/>
          <w:szCs w:val="28"/>
        </w:rPr>
      </w:pPr>
      <w:r w:rsidRPr="004319C4">
        <w:rPr>
          <w:rFonts w:ascii="仿宋" w:eastAsia="仿宋" w:hAnsi="仿宋" w:hint="eastAsia"/>
          <w:bCs/>
          <w:sz w:val="28"/>
          <w:szCs w:val="28"/>
        </w:rPr>
        <w:t>获奖名单</w:t>
      </w:r>
    </w:p>
    <w:tbl>
      <w:tblPr>
        <w:tblStyle w:val="ab"/>
        <w:tblW w:w="0" w:type="auto"/>
        <w:jc w:val="center"/>
        <w:tblLook w:val="04A0" w:firstRow="1" w:lastRow="0" w:firstColumn="1" w:lastColumn="0" w:noHBand="0" w:noVBand="1"/>
      </w:tblPr>
      <w:tblGrid>
        <w:gridCol w:w="514"/>
        <w:gridCol w:w="1718"/>
        <w:gridCol w:w="2016"/>
        <w:gridCol w:w="2551"/>
        <w:gridCol w:w="993"/>
        <w:gridCol w:w="1268"/>
      </w:tblGrid>
      <w:tr w:rsidR="0095229D" w:rsidRPr="004319C4" w:rsidTr="0095229D">
        <w:trPr>
          <w:trHeight w:val="695"/>
          <w:jc w:val="center"/>
        </w:trPr>
        <w:tc>
          <w:tcPr>
            <w:tcW w:w="514" w:type="dxa"/>
            <w:tcBorders>
              <w:top w:val="single" w:sz="4" w:space="0" w:color="auto"/>
              <w:bottom w:val="single" w:sz="4" w:space="0" w:color="auto"/>
            </w:tcBorders>
            <w:vAlign w:val="center"/>
          </w:tcPr>
          <w:p w:rsidR="0095229D" w:rsidRPr="004319C4" w:rsidRDefault="0095229D" w:rsidP="0095229D">
            <w:pPr>
              <w:widowControl/>
              <w:jc w:val="center"/>
              <w:rPr>
                <w:rFonts w:ascii="仿宋" w:eastAsia="仿宋" w:hAnsi="仿宋"/>
                <w:b/>
                <w:bCs/>
                <w:szCs w:val="21"/>
              </w:rPr>
            </w:pPr>
            <w:r w:rsidRPr="004319C4">
              <w:rPr>
                <w:rFonts w:ascii="仿宋" w:eastAsia="仿宋" w:hAnsi="仿宋" w:hint="eastAsia"/>
                <w:b/>
                <w:bCs/>
                <w:szCs w:val="21"/>
              </w:rPr>
              <w:t>序号</w:t>
            </w:r>
          </w:p>
        </w:tc>
        <w:tc>
          <w:tcPr>
            <w:tcW w:w="1718" w:type="dxa"/>
            <w:tcBorders>
              <w:top w:val="single" w:sz="4" w:space="0" w:color="auto"/>
              <w:bottom w:val="single" w:sz="4" w:space="0" w:color="auto"/>
            </w:tcBorders>
            <w:vAlign w:val="center"/>
          </w:tcPr>
          <w:p w:rsidR="0095229D" w:rsidRPr="004319C4" w:rsidRDefault="0095229D" w:rsidP="0095229D">
            <w:pPr>
              <w:jc w:val="center"/>
              <w:rPr>
                <w:rFonts w:ascii="仿宋" w:eastAsia="仿宋" w:hAnsi="仿宋"/>
                <w:b/>
                <w:bCs/>
                <w:szCs w:val="21"/>
              </w:rPr>
            </w:pPr>
            <w:r w:rsidRPr="004319C4">
              <w:rPr>
                <w:rFonts w:ascii="仿宋" w:eastAsia="仿宋" w:hAnsi="仿宋" w:hint="eastAsia"/>
                <w:b/>
                <w:bCs/>
                <w:szCs w:val="21"/>
              </w:rPr>
              <w:t>企业名称</w:t>
            </w:r>
          </w:p>
        </w:tc>
        <w:tc>
          <w:tcPr>
            <w:tcW w:w="2016" w:type="dxa"/>
            <w:tcBorders>
              <w:top w:val="single" w:sz="4" w:space="0" w:color="auto"/>
              <w:bottom w:val="single" w:sz="4" w:space="0" w:color="auto"/>
            </w:tcBorders>
            <w:vAlign w:val="center"/>
          </w:tcPr>
          <w:p w:rsidR="0095229D" w:rsidRPr="004319C4" w:rsidRDefault="0095229D" w:rsidP="0095229D">
            <w:pPr>
              <w:jc w:val="center"/>
              <w:rPr>
                <w:rFonts w:ascii="仿宋" w:eastAsia="仿宋" w:hAnsi="仿宋"/>
                <w:b/>
                <w:bCs/>
                <w:szCs w:val="21"/>
              </w:rPr>
            </w:pPr>
            <w:r w:rsidRPr="004319C4">
              <w:rPr>
                <w:rFonts w:ascii="仿宋" w:eastAsia="仿宋" w:hAnsi="仿宋" w:hint="eastAsia"/>
                <w:b/>
                <w:bCs/>
                <w:szCs w:val="21"/>
              </w:rPr>
              <w:t>QC小组名称</w:t>
            </w:r>
          </w:p>
        </w:tc>
        <w:tc>
          <w:tcPr>
            <w:tcW w:w="2551" w:type="dxa"/>
            <w:tcBorders>
              <w:top w:val="single" w:sz="4" w:space="0" w:color="auto"/>
              <w:bottom w:val="single" w:sz="4" w:space="0" w:color="auto"/>
            </w:tcBorders>
            <w:vAlign w:val="center"/>
          </w:tcPr>
          <w:p w:rsidR="0095229D" w:rsidRPr="004319C4" w:rsidRDefault="0095229D" w:rsidP="0095229D">
            <w:pPr>
              <w:jc w:val="center"/>
              <w:rPr>
                <w:rFonts w:ascii="仿宋" w:eastAsia="仿宋" w:hAnsi="仿宋"/>
                <w:b/>
                <w:bCs/>
                <w:szCs w:val="21"/>
              </w:rPr>
            </w:pPr>
            <w:r w:rsidRPr="004319C4">
              <w:rPr>
                <w:rFonts w:ascii="仿宋" w:eastAsia="仿宋" w:hAnsi="仿宋" w:hint="eastAsia"/>
                <w:b/>
                <w:bCs/>
                <w:szCs w:val="21"/>
              </w:rPr>
              <w:t>QC小组活动课题名称</w:t>
            </w:r>
          </w:p>
        </w:tc>
        <w:tc>
          <w:tcPr>
            <w:tcW w:w="993" w:type="dxa"/>
            <w:tcBorders>
              <w:top w:val="single" w:sz="4" w:space="0" w:color="auto"/>
              <w:bottom w:val="single" w:sz="4" w:space="0" w:color="auto"/>
            </w:tcBorders>
            <w:vAlign w:val="center"/>
          </w:tcPr>
          <w:p w:rsidR="0095229D" w:rsidRPr="004319C4" w:rsidRDefault="0095229D" w:rsidP="0095229D">
            <w:pPr>
              <w:jc w:val="center"/>
              <w:rPr>
                <w:rFonts w:ascii="仿宋" w:eastAsia="仿宋" w:hAnsi="仿宋"/>
                <w:b/>
                <w:bCs/>
                <w:szCs w:val="21"/>
              </w:rPr>
            </w:pPr>
            <w:r w:rsidRPr="004319C4">
              <w:rPr>
                <w:rFonts w:ascii="仿宋" w:eastAsia="仿宋" w:hAnsi="仿宋" w:hint="eastAsia"/>
                <w:b/>
                <w:bCs/>
                <w:szCs w:val="21"/>
              </w:rPr>
              <w:t>发布人</w:t>
            </w:r>
          </w:p>
        </w:tc>
        <w:tc>
          <w:tcPr>
            <w:tcW w:w="1268" w:type="dxa"/>
            <w:tcBorders>
              <w:top w:val="single" w:sz="4" w:space="0" w:color="auto"/>
              <w:bottom w:val="single" w:sz="4" w:space="0" w:color="auto"/>
            </w:tcBorders>
            <w:vAlign w:val="center"/>
          </w:tcPr>
          <w:p w:rsidR="0095229D" w:rsidRPr="004319C4" w:rsidRDefault="0095229D" w:rsidP="0095229D">
            <w:pPr>
              <w:jc w:val="center"/>
              <w:rPr>
                <w:rFonts w:ascii="仿宋" w:eastAsia="仿宋" w:hAnsi="仿宋"/>
                <w:b/>
                <w:bCs/>
                <w:szCs w:val="21"/>
              </w:rPr>
            </w:pPr>
            <w:r w:rsidRPr="004319C4">
              <w:rPr>
                <w:rFonts w:ascii="仿宋" w:eastAsia="仿宋" w:hAnsi="仿宋" w:hint="eastAsia"/>
                <w:b/>
                <w:bCs/>
                <w:szCs w:val="21"/>
              </w:rPr>
              <w:t>获奖情况</w:t>
            </w:r>
          </w:p>
        </w:tc>
      </w:tr>
      <w:tr w:rsidR="0095229D" w:rsidRPr="004319C4" w:rsidTr="0095229D">
        <w:trPr>
          <w:trHeight w:val="695"/>
          <w:jc w:val="center"/>
        </w:trPr>
        <w:tc>
          <w:tcPr>
            <w:tcW w:w="514" w:type="dxa"/>
            <w:tcBorders>
              <w:top w:val="single" w:sz="4" w:space="0" w:color="auto"/>
            </w:tcBorders>
            <w:vAlign w:val="center"/>
          </w:tcPr>
          <w:p w:rsidR="0095229D" w:rsidRPr="004319C4" w:rsidRDefault="0095229D" w:rsidP="0095229D">
            <w:pPr>
              <w:widowControl/>
              <w:jc w:val="center"/>
              <w:rPr>
                <w:rFonts w:ascii="仿宋" w:eastAsia="仿宋" w:hAnsi="仿宋"/>
                <w:szCs w:val="21"/>
              </w:rPr>
            </w:pPr>
            <w:r w:rsidRPr="004319C4">
              <w:rPr>
                <w:rFonts w:ascii="仿宋" w:eastAsia="仿宋" w:hAnsi="仿宋" w:hint="eastAsia"/>
                <w:szCs w:val="21"/>
              </w:rPr>
              <w:t>1</w:t>
            </w:r>
          </w:p>
        </w:tc>
        <w:tc>
          <w:tcPr>
            <w:tcW w:w="1718"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中国建筑第四工程局有限公司</w:t>
            </w:r>
          </w:p>
        </w:tc>
        <w:tc>
          <w:tcPr>
            <w:tcW w:w="2016"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砥砺前行 QC 小组</w:t>
            </w:r>
          </w:p>
        </w:tc>
        <w:tc>
          <w:tcPr>
            <w:tcW w:w="2551"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提高地连墙成槽自检合格点率</w:t>
            </w:r>
          </w:p>
        </w:tc>
        <w:tc>
          <w:tcPr>
            <w:tcW w:w="993"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张坤隆</w:t>
            </w:r>
          </w:p>
        </w:tc>
        <w:tc>
          <w:tcPr>
            <w:tcW w:w="1268"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最佳发布奖</w:t>
            </w:r>
          </w:p>
        </w:tc>
      </w:tr>
      <w:tr w:rsidR="0095229D" w:rsidRPr="004319C4" w:rsidTr="0095229D">
        <w:trPr>
          <w:trHeight w:val="695"/>
          <w:jc w:val="center"/>
        </w:trPr>
        <w:tc>
          <w:tcPr>
            <w:tcW w:w="514" w:type="dxa"/>
            <w:tcBorders>
              <w:top w:val="single" w:sz="4" w:space="0" w:color="auto"/>
            </w:tcBorders>
            <w:vAlign w:val="center"/>
          </w:tcPr>
          <w:p w:rsidR="0095229D" w:rsidRPr="004319C4" w:rsidRDefault="0095229D" w:rsidP="0095229D">
            <w:pPr>
              <w:widowControl/>
              <w:jc w:val="center"/>
              <w:rPr>
                <w:rFonts w:ascii="仿宋" w:eastAsia="仿宋" w:hAnsi="仿宋"/>
                <w:szCs w:val="21"/>
              </w:rPr>
            </w:pPr>
            <w:r w:rsidRPr="004319C4">
              <w:rPr>
                <w:rFonts w:ascii="仿宋" w:eastAsia="仿宋" w:hAnsi="仿宋" w:hint="eastAsia"/>
                <w:szCs w:val="21"/>
              </w:rPr>
              <w:t>2</w:t>
            </w:r>
          </w:p>
        </w:tc>
        <w:tc>
          <w:tcPr>
            <w:tcW w:w="1718"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中国核工业华兴建设有限公司</w:t>
            </w:r>
          </w:p>
        </w:tc>
        <w:tc>
          <w:tcPr>
            <w:tcW w:w="2016"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诏安职业技术学校实训基地工程QC小组</w:t>
            </w:r>
          </w:p>
        </w:tc>
        <w:tc>
          <w:tcPr>
            <w:tcW w:w="2551"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提高装配箱现浇密肋楼盖一次施工合格率</w:t>
            </w:r>
          </w:p>
        </w:tc>
        <w:tc>
          <w:tcPr>
            <w:tcW w:w="993"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吴耀鹏</w:t>
            </w:r>
          </w:p>
        </w:tc>
        <w:tc>
          <w:tcPr>
            <w:tcW w:w="1268"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最佳发布奖</w:t>
            </w:r>
          </w:p>
        </w:tc>
      </w:tr>
      <w:tr w:rsidR="0095229D" w:rsidRPr="004319C4" w:rsidTr="0095229D">
        <w:trPr>
          <w:trHeight w:val="695"/>
          <w:jc w:val="center"/>
        </w:trPr>
        <w:tc>
          <w:tcPr>
            <w:tcW w:w="514" w:type="dxa"/>
            <w:tcBorders>
              <w:top w:val="single" w:sz="4" w:space="0" w:color="auto"/>
            </w:tcBorders>
            <w:vAlign w:val="center"/>
          </w:tcPr>
          <w:p w:rsidR="0095229D" w:rsidRPr="004319C4" w:rsidRDefault="0095229D" w:rsidP="0095229D">
            <w:pPr>
              <w:widowControl/>
              <w:jc w:val="center"/>
              <w:rPr>
                <w:rFonts w:ascii="仿宋" w:eastAsia="仿宋" w:hAnsi="仿宋"/>
                <w:szCs w:val="21"/>
              </w:rPr>
            </w:pPr>
            <w:r w:rsidRPr="004319C4">
              <w:rPr>
                <w:rFonts w:ascii="仿宋" w:eastAsia="仿宋" w:hAnsi="仿宋" w:hint="eastAsia"/>
                <w:szCs w:val="21"/>
              </w:rPr>
              <w:t>3</w:t>
            </w:r>
          </w:p>
        </w:tc>
        <w:tc>
          <w:tcPr>
            <w:tcW w:w="1718"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厦门特房建设工程集团有限公司</w:t>
            </w:r>
          </w:p>
        </w:tc>
        <w:tc>
          <w:tcPr>
            <w:tcW w:w="2016"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严鸣磊QC小组</w:t>
            </w:r>
          </w:p>
        </w:tc>
        <w:tc>
          <w:tcPr>
            <w:tcW w:w="2551"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提高铝镁锰合金直立锁边屋面板一次成型合格率</w:t>
            </w:r>
          </w:p>
        </w:tc>
        <w:tc>
          <w:tcPr>
            <w:tcW w:w="993"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严鸣磊</w:t>
            </w:r>
          </w:p>
        </w:tc>
        <w:tc>
          <w:tcPr>
            <w:tcW w:w="1268" w:type="dxa"/>
            <w:tcBorders>
              <w:top w:val="single" w:sz="4" w:space="0" w:color="auto"/>
            </w:tcBorders>
            <w:vAlign w:val="center"/>
          </w:tcPr>
          <w:p w:rsidR="0095229D" w:rsidRPr="004319C4" w:rsidRDefault="0095229D" w:rsidP="0095229D">
            <w:pPr>
              <w:jc w:val="center"/>
              <w:rPr>
                <w:rFonts w:ascii="仿宋" w:eastAsia="仿宋" w:hAnsi="仿宋"/>
                <w:szCs w:val="21"/>
              </w:rPr>
            </w:pPr>
            <w:r w:rsidRPr="004319C4">
              <w:rPr>
                <w:rFonts w:ascii="仿宋" w:eastAsia="仿宋" w:hAnsi="仿宋" w:hint="eastAsia"/>
                <w:szCs w:val="21"/>
              </w:rPr>
              <w:t>最佳多媒体制作奖</w:t>
            </w:r>
          </w:p>
        </w:tc>
      </w:tr>
    </w:tbl>
    <w:p w:rsidR="0095229D" w:rsidRPr="0095229D" w:rsidRDefault="0095229D" w:rsidP="0095229D">
      <w:pPr>
        <w:jc w:val="center"/>
        <w:rPr>
          <w:rFonts w:ascii="仿宋" w:eastAsia="仿宋" w:hAnsi="仿宋"/>
          <w:bCs/>
          <w:sz w:val="30"/>
          <w:szCs w:val="30"/>
        </w:rPr>
      </w:pPr>
    </w:p>
    <w:sectPr w:rsidR="0095229D" w:rsidRPr="0095229D" w:rsidSect="00D40E7B">
      <w:footerReference w:type="default" r:id="rId8"/>
      <w:pgSz w:w="11906" w:h="16838"/>
      <w:pgMar w:top="1418" w:right="1418" w:bottom="851"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C19F4" w:rsidRDefault="00CC19F4" w:rsidP="00324321">
      <w:r>
        <w:separator/>
      </w:r>
    </w:p>
  </w:endnote>
  <w:endnote w:type="continuationSeparator" w:id="0">
    <w:p w:rsidR="00CC19F4" w:rsidRDefault="00CC19F4" w:rsidP="00324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7305"/>
      <w:docPartObj>
        <w:docPartGallery w:val="Page Numbers (Bottom of Page)"/>
        <w:docPartUnique/>
      </w:docPartObj>
    </w:sdtPr>
    <w:sdtContent>
      <w:p w:rsidR="00F10F88" w:rsidRDefault="0005162C">
        <w:pPr>
          <w:pStyle w:val="a6"/>
          <w:jc w:val="center"/>
        </w:pPr>
        <w:r>
          <w:fldChar w:fldCharType="begin"/>
        </w:r>
        <w:r w:rsidR="00F10F88">
          <w:instrText xml:space="preserve"> PAGE   \* MERGEFORMAT </w:instrText>
        </w:r>
        <w:r>
          <w:fldChar w:fldCharType="separate"/>
        </w:r>
        <w:r w:rsidR="004B117A" w:rsidRPr="004B117A">
          <w:rPr>
            <w:noProof/>
            <w:lang w:val="zh-CN"/>
          </w:rPr>
          <w:t>12</w:t>
        </w:r>
        <w:r>
          <w:rPr>
            <w:noProof/>
            <w:lang w:val="zh-CN"/>
          </w:rPr>
          <w:fldChar w:fldCharType="end"/>
        </w:r>
      </w:p>
    </w:sdtContent>
  </w:sdt>
  <w:p w:rsidR="00F10F88" w:rsidRDefault="00F10F8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C19F4" w:rsidRDefault="00CC19F4" w:rsidP="00324321">
      <w:r>
        <w:separator/>
      </w:r>
    </w:p>
  </w:footnote>
  <w:footnote w:type="continuationSeparator" w:id="0">
    <w:p w:rsidR="00CC19F4" w:rsidRDefault="00CC19F4" w:rsidP="003243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92934"/>
    <w:multiLevelType w:val="hybridMultilevel"/>
    <w:tmpl w:val="FE5C9508"/>
    <w:lvl w:ilvl="0" w:tplc="175CA770">
      <w:start w:val="1"/>
      <w:numFmt w:val="japaneseCounting"/>
      <w:lvlText w:val="%1、"/>
      <w:lvlJc w:val="left"/>
      <w:pPr>
        <w:ind w:left="720" w:hanging="720"/>
      </w:pPr>
      <w:rPr>
        <w:rFonts w:asciiTheme="minorHAnsi" w:hAnsiTheme="minorHAns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EEC2C20"/>
    <w:multiLevelType w:val="hybridMultilevel"/>
    <w:tmpl w:val="DABA99A2"/>
    <w:lvl w:ilvl="0" w:tplc="C1929022">
      <w:start w:val="1"/>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 w15:restartNumberingAfterBreak="0">
    <w:nsid w:val="348E6C05"/>
    <w:multiLevelType w:val="hybridMultilevel"/>
    <w:tmpl w:val="E7ECE6CE"/>
    <w:lvl w:ilvl="0" w:tplc="E46232FA">
      <w:start w:val="1"/>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 w15:restartNumberingAfterBreak="0">
    <w:nsid w:val="3EF86463"/>
    <w:multiLevelType w:val="hybridMultilevel"/>
    <w:tmpl w:val="BE6CABAA"/>
    <w:lvl w:ilvl="0" w:tplc="E230FEF6">
      <w:start w:val="1"/>
      <w:numFmt w:val="decimal"/>
      <w:lvlText w:val="%1."/>
      <w:lvlJc w:val="left"/>
      <w:pPr>
        <w:ind w:left="1160" w:hanging="360"/>
      </w:pPr>
      <w:rPr>
        <w:rFonts w:cs="Times New Roman" w:hint="default"/>
      </w:rPr>
    </w:lvl>
    <w:lvl w:ilvl="1" w:tplc="04090019" w:tentative="1">
      <w:start w:val="1"/>
      <w:numFmt w:val="lowerLetter"/>
      <w:lvlText w:val="%2)"/>
      <w:lvlJc w:val="left"/>
      <w:pPr>
        <w:ind w:left="1640" w:hanging="420"/>
      </w:pPr>
    </w:lvl>
    <w:lvl w:ilvl="2" w:tplc="0409001B" w:tentative="1">
      <w:start w:val="1"/>
      <w:numFmt w:val="lowerRoman"/>
      <w:lvlText w:val="%3."/>
      <w:lvlJc w:val="right"/>
      <w:pPr>
        <w:ind w:left="2060" w:hanging="420"/>
      </w:pPr>
    </w:lvl>
    <w:lvl w:ilvl="3" w:tplc="0409000F" w:tentative="1">
      <w:start w:val="1"/>
      <w:numFmt w:val="decimal"/>
      <w:lvlText w:val="%4."/>
      <w:lvlJc w:val="left"/>
      <w:pPr>
        <w:ind w:left="2480" w:hanging="420"/>
      </w:pPr>
    </w:lvl>
    <w:lvl w:ilvl="4" w:tplc="04090019" w:tentative="1">
      <w:start w:val="1"/>
      <w:numFmt w:val="lowerLetter"/>
      <w:lvlText w:val="%5)"/>
      <w:lvlJc w:val="left"/>
      <w:pPr>
        <w:ind w:left="2900" w:hanging="420"/>
      </w:pPr>
    </w:lvl>
    <w:lvl w:ilvl="5" w:tplc="0409001B" w:tentative="1">
      <w:start w:val="1"/>
      <w:numFmt w:val="lowerRoman"/>
      <w:lvlText w:val="%6."/>
      <w:lvlJc w:val="right"/>
      <w:pPr>
        <w:ind w:left="3320" w:hanging="420"/>
      </w:pPr>
    </w:lvl>
    <w:lvl w:ilvl="6" w:tplc="0409000F" w:tentative="1">
      <w:start w:val="1"/>
      <w:numFmt w:val="decimal"/>
      <w:lvlText w:val="%7."/>
      <w:lvlJc w:val="left"/>
      <w:pPr>
        <w:ind w:left="3740" w:hanging="420"/>
      </w:pPr>
    </w:lvl>
    <w:lvl w:ilvl="7" w:tplc="04090019" w:tentative="1">
      <w:start w:val="1"/>
      <w:numFmt w:val="lowerLetter"/>
      <w:lvlText w:val="%8)"/>
      <w:lvlJc w:val="left"/>
      <w:pPr>
        <w:ind w:left="4160" w:hanging="420"/>
      </w:pPr>
    </w:lvl>
    <w:lvl w:ilvl="8" w:tplc="0409001B" w:tentative="1">
      <w:start w:val="1"/>
      <w:numFmt w:val="lowerRoman"/>
      <w:lvlText w:val="%9."/>
      <w:lvlJc w:val="right"/>
      <w:pPr>
        <w:ind w:left="4580" w:hanging="420"/>
      </w:pPr>
    </w:lvl>
  </w:abstractNum>
  <w:abstractNum w:abstractNumId="4" w15:restartNumberingAfterBreak="0">
    <w:nsid w:val="5B1C0A77"/>
    <w:multiLevelType w:val="hybridMultilevel"/>
    <w:tmpl w:val="CF103F6E"/>
    <w:lvl w:ilvl="0" w:tplc="E0F8162C">
      <w:start w:val="1"/>
      <w:numFmt w:val="japaneseCounting"/>
      <w:lvlText w:val="%1、"/>
      <w:lvlJc w:val="left"/>
      <w:pPr>
        <w:ind w:left="1320" w:hanging="720"/>
      </w:pPr>
      <w:rPr>
        <w:rFonts w:hint="default"/>
        <w:lang w:val="en-US"/>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16cid:durableId="446779386">
    <w:abstractNumId w:val="2"/>
  </w:num>
  <w:num w:numId="2" w16cid:durableId="12390836">
    <w:abstractNumId w:val="4"/>
  </w:num>
  <w:num w:numId="3" w16cid:durableId="1713726074">
    <w:abstractNumId w:val="0"/>
  </w:num>
  <w:num w:numId="4" w16cid:durableId="846140518">
    <w:abstractNumId w:val="1"/>
  </w:num>
  <w:num w:numId="5" w16cid:durableId="1800494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D08"/>
    <w:rsid w:val="000057BB"/>
    <w:rsid w:val="000069E1"/>
    <w:rsid w:val="00033162"/>
    <w:rsid w:val="000438D3"/>
    <w:rsid w:val="00044C8E"/>
    <w:rsid w:val="000456F2"/>
    <w:rsid w:val="00047A36"/>
    <w:rsid w:val="0005162C"/>
    <w:rsid w:val="00061132"/>
    <w:rsid w:val="00065DBA"/>
    <w:rsid w:val="00075FFF"/>
    <w:rsid w:val="00090E0B"/>
    <w:rsid w:val="00097FFA"/>
    <w:rsid w:val="000A3CE7"/>
    <w:rsid w:val="000A5719"/>
    <w:rsid w:val="000C00A7"/>
    <w:rsid w:val="000C1B86"/>
    <w:rsid w:val="000D1762"/>
    <w:rsid w:val="00114FCF"/>
    <w:rsid w:val="00162303"/>
    <w:rsid w:val="001632AC"/>
    <w:rsid w:val="00163E76"/>
    <w:rsid w:val="00173550"/>
    <w:rsid w:val="00185086"/>
    <w:rsid w:val="00195F18"/>
    <w:rsid w:val="001C0749"/>
    <w:rsid w:val="001C6644"/>
    <w:rsid w:val="002105BA"/>
    <w:rsid w:val="00214A76"/>
    <w:rsid w:val="002264FE"/>
    <w:rsid w:val="002369D9"/>
    <w:rsid w:val="0026115E"/>
    <w:rsid w:val="00264731"/>
    <w:rsid w:val="00266947"/>
    <w:rsid w:val="00282D22"/>
    <w:rsid w:val="002A2675"/>
    <w:rsid w:val="002B0B4A"/>
    <w:rsid w:val="002C5F69"/>
    <w:rsid w:val="002D2573"/>
    <w:rsid w:val="002E25C8"/>
    <w:rsid w:val="002F2EEF"/>
    <w:rsid w:val="002F5E38"/>
    <w:rsid w:val="00324321"/>
    <w:rsid w:val="00326C85"/>
    <w:rsid w:val="00346A90"/>
    <w:rsid w:val="003606AF"/>
    <w:rsid w:val="003616AD"/>
    <w:rsid w:val="0038373C"/>
    <w:rsid w:val="00392E17"/>
    <w:rsid w:val="003B765D"/>
    <w:rsid w:val="003C2997"/>
    <w:rsid w:val="003D3426"/>
    <w:rsid w:val="003E0F65"/>
    <w:rsid w:val="003E31D4"/>
    <w:rsid w:val="003E4736"/>
    <w:rsid w:val="00426C12"/>
    <w:rsid w:val="004319C4"/>
    <w:rsid w:val="00443AAC"/>
    <w:rsid w:val="0044679B"/>
    <w:rsid w:val="00457845"/>
    <w:rsid w:val="00462E41"/>
    <w:rsid w:val="00465EB9"/>
    <w:rsid w:val="004736B5"/>
    <w:rsid w:val="004A3404"/>
    <w:rsid w:val="004B117A"/>
    <w:rsid w:val="004C1533"/>
    <w:rsid w:val="004C7D22"/>
    <w:rsid w:val="004D1D12"/>
    <w:rsid w:val="004D35B7"/>
    <w:rsid w:val="004D6EA8"/>
    <w:rsid w:val="004E0684"/>
    <w:rsid w:val="00510413"/>
    <w:rsid w:val="00524014"/>
    <w:rsid w:val="00565565"/>
    <w:rsid w:val="00571247"/>
    <w:rsid w:val="005724F2"/>
    <w:rsid w:val="0058705A"/>
    <w:rsid w:val="00591940"/>
    <w:rsid w:val="005B50FC"/>
    <w:rsid w:val="005C6209"/>
    <w:rsid w:val="005C7B8F"/>
    <w:rsid w:val="005D5CBE"/>
    <w:rsid w:val="005D68F5"/>
    <w:rsid w:val="005D6DD4"/>
    <w:rsid w:val="005D74E8"/>
    <w:rsid w:val="005E28CB"/>
    <w:rsid w:val="006060E3"/>
    <w:rsid w:val="00606FFD"/>
    <w:rsid w:val="00614034"/>
    <w:rsid w:val="00625BA7"/>
    <w:rsid w:val="00643ECE"/>
    <w:rsid w:val="0065402D"/>
    <w:rsid w:val="006570A1"/>
    <w:rsid w:val="006572C0"/>
    <w:rsid w:val="00660EFA"/>
    <w:rsid w:val="00663EB2"/>
    <w:rsid w:val="0069690F"/>
    <w:rsid w:val="0069725D"/>
    <w:rsid w:val="00697EC6"/>
    <w:rsid w:val="006A1411"/>
    <w:rsid w:val="006A30F2"/>
    <w:rsid w:val="006B1C03"/>
    <w:rsid w:val="006D0CA7"/>
    <w:rsid w:val="006E0D92"/>
    <w:rsid w:val="006E0EAA"/>
    <w:rsid w:val="006F54BE"/>
    <w:rsid w:val="0071447A"/>
    <w:rsid w:val="007227A3"/>
    <w:rsid w:val="00734E36"/>
    <w:rsid w:val="00744173"/>
    <w:rsid w:val="00752D08"/>
    <w:rsid w:val="007530C7"/>
    <w:rsid w:val="007802CE"/>
    <w:rsid w:val="007B0CEA"/>
    <w:rsid w:val="007C11BD"/>
    <w:rsid w:val="007D6AC7"/>
    <w:rsid w:val="007E4C97"/>
    <w:rsid w:val="007E4E06"/>
    <w:rsid w:val="0080279F"/>
    <w:rsid w:val="0081409D"/>
    <w:rsid w:val="008237D2"/>
    <w:rsid w:val="008240BF"/>
    <w:rsid w:val="008403C8"/>
    <w:rsid w:val="008458A4"/>
    <w:rsid w:val="00853E30"/>
    <w:rsid w:val="008602EE"/>
    <w:rsid w:val="00866A0A"/>
    <w:rsid w:val="0088216A"/>
    <w:rsid w:val="008A13B0"/>
    <w:rsid w:val="008A202C"/>
    <w:rsid w:val="008C43E6"/>
    <w:rsid w:val="008D3B5F"/>
    <w:rsid w:val="008D6AC2"/>
    <w:rsid w:val="008D7867"/>
    <w:rsid w:val="00904931"/>
    <w:rsid w:val="00942475"/>
    <w:rsid w:val="009452E3"/>
    <w:rsid w:val="00950952"/>
    <w:rsid w:val="0095229D"/>
    <w:rsid w:val="00953A78"/>
    <w:rsid w:val="009546B5"/>
    <w:rsid w:val="009632EB"/>
    <w:rsid w:val="00967226"/>
    <w:rsid w:val="0099315D"/>
    <w:rsid w:val="009961D8"/>
    <w:rsid w:val="009B2B37"/>
    <w:rsid w:val="009C306C"/>
    <w:rsid w:val="009D075D"/>
    <w:rsid w:val="009D19AC"/>
    <w:rsid w:val="009D1D9A"/>
    <w:rsid w:val="009F2E6B"/>
    <w:rsid w:val="00A0451F"/>
    <w:rsid w:val="00A0576A"/>
    <w:rsid w:val="00A06EF8"/>
    <w:rsid w:val="00A154DC"/>
    <w:rsid w:val="00A25084"/>
    <w:rsid w:val="00A275F7"/>
    <w:rsid w:val="00A3690D"/>
    <w:rsid w:val="00A37AFA"/>
    <w:rsid w:val="00A66B1F"/>
    <w:rsid w:val="00A74D6D"/>
    <w:rsid w:val="00A9043C"/>
    <w:rsid w:val="00A97559"/>
    <w:rsid w:val="00AC44DA"/>
    <w:rsid w:val="00AC73AF"/>
    <w:rsid w:val="00AE399D"/>
    <w:rsid w:val="00AE5EA4"/>
    <w:rsid w:val="00AF508E"/>
    <w:rsid w:val="00B006A9"/>
    <w:rsid w:val="00B10694"/>
    <w:rsid w:val="00B11370"/>
    <w:rsid w:val="00B15987"/>
    <w:rsid w:val="00B2068C"/>
    <w:rsid w:val="00B304D4"/>
    <w:rsid w:val="00B318A1"/>
    <w:rsid w:val="00B31EF3"/>
    <w:rsid w:val="00B6636F"/>
    <w:rsid w:val="00B75C8C"/>
    <w:rsid w:val="00BA70BB"/>
    <w:rsid w:val="00BB0AC3"/>
    <w:rsid w:val="00BB455D"/>
    <w:rsid w:val="00BD39A4"/>
    <w:rsid w:val="00BF463F"/>
    <w:rsid w:val="00C31002"/>
    <w:rsid w:val="00C31407"/>
    <w:rsid w:val="00C3291C"/>
    <w:rsid w:val="00C46E15"/>
    <w:rsid w:val="00C54FBF"/>
    <w:rsid w:val="00C64DD5"/>
    <w:rsid w:val="00C90EB6"/>
    <w:rsid w:val="00C9513E"/>
    <w:rsid w:val="00CB7D01"/>
    <w:rsid w:val="00CC19F4"/>
    <w:rsid w:val="00CE4FD5"/>
    <w:rsid w:val="00CF5D83"/>
    <w:rsid w:val="00D12937"/>
    <w:rsid w:val="00D15A24"/>
    <w:rsid w:val="00D40E7B"/>
    <w:rsid w:val="00D45519"/>
    <w:rsid w:val="00D46996"/>
    <w:rsid w:val="00D72CD1"/>
    <w:rsid w:val="00D77B44"/>
    <w:rsid w:val="00D81745"/>
    <w:rsid w:val="00D909C0"/>
    <w:rsid w:val="00D9629F"/>
    <w:rsid w:val="00DA5EBD"/>
    <w:rsid w:val="00DB534B"/>
    <w:rsid w:val="00DC1942"/>
    <w:rsid w:val="00DC34E0"/>
    <w:rsid w:val="00DC40F8"/>
    <w:rsid w:val="00DD2815"/>
    <w:rsid w:val="00E014BB"/>
    <w:rsid w:val="00E140F8"/>
    <w:rsid w:val="00E40C1C"/>
    <w:rsid w:val="00E456FF"/>
    <w:rsid w:val="00E47904"/>
    <w:rsid w:val="00E74F9D"/>
    <w:rsid w:val="00E77CAA"/>
    <w:rsid w:val="00E94FAA"/>
    <w:rsid w:val="00ED2078"/>
    <w:rsid w:val="00F03E3F"/>
    <w:rsid w:val="00F10F88"/>
    <w:rsid w:val="00F175C2"/>
    <w:rsid w:val="00F276F7"/>
    <w:rsid w:val="00F30B18"/>
    <w:rsid w:val="00F43F82"/>
    <w:rsid w:val="00F91FD3"/>
    <w:rsid w:val="00FB5EFC"/>
    <w:rsid w:val="00FB6C2C"/>
    <w:rsid w:val="00FC52BB"/>
    <w:rsid w:val="00FD01F6"/>
    <w:rsid w:val="00FD09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4CA5D"/>
  <w15:docId w15:val="{A4EC91E7-DD3B-4824-9E76-F8F5826C2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29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2D08"/>
    <w:pPr>
      <w:ind w:firstLineChars="200" w:firstLine="420"/>
    </w:pPr>
  </w:style>
  <w:style w:type="paragraph" w:styleId="a4">
    <w:name w:val="header"/>
    <w:basedOn w:val="a"/>
    <w:link w:val="a5"/>
    <w:uiPriority w:val="99"/>
    <w:semiHidden/>
    <w:unhideWhenUsed/>
    <w:rsid w:val="0032432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semiHidden/>
    <w:rsid w:val="00324321"/>
    <w:rPr>
      <w:rFonts w:ascii="Times New Roman" w:eastAsia="宋体" w:hAnsi="Times New Roman" w:cs="Times New Roman"/>
      <w:sz w:val="18"/>
      <w:szCs w:val="18"/>
    </w:rPr>
  </w:style>
  <w:style w:type="paragraph" w:styleId="a6">
    <w:name w:val="footer"/>
    <w:basedOn w:val="a"/>
    <w:link w:val="a7"/>
    <w:uiPriority w:val="99"/>
    <w:unhideWhenUsed/>
    <w:rsid w:val="00324321"/>
    <w:pPr>
      <w:tabs>
        <w:tab w:val="center" w:pos="4153"/>
        <w:tab w:val="right" w:pos="8306"/>
      </w:tabs>
      <w:snapToGrid w:val="0"/>
      <w:jc w:val="left"/>
    </w:pPr>
    <w:rPr>
      <w:sz w:val="18"/>
      <w:szCs w:val="18"/>
    </w:rPr>
  </w:style>
  <w:style w:type="character" w:customStyle="1" w:styleId="a7">
    <w:name w:val="页脚 字符"/>
    <w:basedOn w:val="a0"/>
    <w:link w:val="a6"/>
    <w:uiPriority w:val="99"/>
    <w:rsid w:val="00324321"/>
    <w:rPr>
      <w:rFonts w:ascii="Times New Roman" w:eastAsia="宋体" w:hAnsi="Times New Roman" w:cs="Times New Roman"/>
      <w:sz w:val="18"/>
      <w:szCs w:val="18"/>
    </w:rPr>
  </w:style>
  <w:style w:type="paragraph" w:styleId="a8">
    <w:name w:val="Date"/>
    <w:basedOn w:val="a"/>
    <w:next w:val="a"/>
    <w:link w:val="a9"/>
    <w:uiPriority w:val="99"/>
    <w:semiHidden/>
    <w:unhideWhenUsed/>
    <w:rsid w:val="001C6644"/>
    <w:pPr>
      <w:ind w:leftChars="2500" w:left="100"/>
    </w:pPr>
  </w:style>
  <w:style w:type="character" w:customStyle="1" w:styleId="a9">
    <w:name w:val="日期 字符"/>
    <w:basedOn w:val="a0"/>
    <w:link w:val="a8"/>
    <w:uiPriority w:val="99"/>
    <w:semiHidden/>
    <w:rsid w:val="001C6644"/>
    <w:rPr>
      <w:rFonts w:ascii="Times New Roman" w:eastAsia="宋体" w:hAnsi="Times New Roman" w:cs="Times New Roman"/>
      <w:szCs w:val="24"/>
    </w:rPr>
  </w:style>
  <w:style w:type="paragraph" w:styleId="aa">
    <w:name w:val="Normal (Web)"/>
    <w:basedOn w:val="a"/>
    <w:uiPriority w:val="99"/>
    <w:unhideWhenUsed/>
    <w:rsid w:val="00D9629F"/>
    <w:pPr>
      <w:widowControl/>
      <w:spacing w:before="100" w:beforeAutospacing="1" w:after="100" w:afterAutospacing="1"/>
      <w:jc w:val="left"/>
    </w:pPr>
    <w:rPr>
      <w:rFonts w:ascii="宋体" w:hAnsi="宋体" w:cs="宋体"/>
      <w:kern w:val="0"/>
      <w:sz w:val="24"/>
    </w:rPr>
  </w:style>
  <w:style w:type="table" w:styleId="ab">
    <w:name w:val="Table Grid"/>
    <w:basedOn w:val="a1"/>
    <w:uiPriority w:val="39"/>
    <w:rsid w:val="00D96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7D6AC7"/>
    <w:rPr>
      <w:sz w:val="18"/>
      <w:szCs w:val="18"/>
    </w:rPr>
  </w:style>
  <w:style w:type="character" w:customStyle="1" w:styleId="ad">
    <w:name w:val="批注框文本 字符"/>
    <w:basedOn w:val="a0"/>
    <w:link w:val="ac"/>
    <w:uiPriority w:val="99"/>
    <w:semiHidden/>
    <w:rsid w:val="007D6AC7"/>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2203">
      <w:bodyDiv w:val="1"/>
      <w:marLeft w:val="0"/>
      <w:marRight w:val="0"/>
      <w:marTop w:val="0"/>
      <w:marBottom w:val="0"/>
      <w:divBdr>
        <w:top w:val="none" w:sz="0" w:space="0" w:color="auto"/>
        <w:left w:val="none" w:sz="0" w:space="0" w:color="auto"/>
        <w:bottom w:val="none" w:sz="0" w:space="0" w:color="auto"/>
        <w:right w:val="none" w:sz="0" w:space="0" w:color="auto"/>
      </w:divBdr>
    </w:div>
    <w:div w:id="1918858179">
      <w:bodyDiv w:val="1"/>
      <w:marLeft w:val="0"/>
      <w:marRight w:val="0"/>
      <w:marTop w:val="0"/>
      <w:marBottom w:val="0"/>
      <w:divBdr>
        <w:top w:val="none" w:sz="0" w:space="0" w:color="auto"/>
        <w:left w:val="none" w:sz="0" w:space="0" w:color="auto"/>
        <w:bottom w:val="none" w:sz="0" w:space="0" w:color="auto"/>
        <w:right w:val="none" w:sz="0" w:space="0" w:color="auto"/>
      </w:divBdr>
    </w:div>
    <w:div w:id="201198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76132-F737-4162-BC47-DC5223824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1508</Words>
  <Characters>8599</Characters>
  <Application>Microsoft Office Word</Application>
  <DocSecurity>0</DocSecurity>
  <Lines>71</Lines>
  <Paragraphs>20</Paragraphs>
  <ScaleCrop>false</ScaleCrop>
  <Company>Microsoft</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HUAWEI</cp:lastModifiedBy>
  <cp:revision>2</cp:revision>
  <cp:lastPrinted>2023-09-22T08:15:00Z</cp:lastPrinted>
  <dcterms:created xsi:type="dcterms:W3CDTF">2023-09-22T10:04:00Z</dcterms:created>
  <dcterms:modified xsi:type="dcterms:W3CDTF">2023-09-22T10:04:00Z</dcterms:modified>
</cp:coreProperties>
</file>